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Boys and Girls,</w:t>
      </w:r>
    </w:p>
    <w:p>
      <w:r>
        <w:t>The Dash Crew is very sad. While on their route, they lost their medallions in the snow.</w:t>
      </w:r>
    </w:p>
    <w:p>
      <w:r>
        <w:t>Please look for the medallions. If you find one, place it with Santa’s cookies. Santa will bring it back to us at the North Pole.</w:t>
      </w:r>
    </w:p>
    <w:p>
      <w:r>
        <w:t>Thank you for helping the Dash Crew.</w:t>
      </w:r>
    </w:p>
    <w:p>
      <w:pPr>
        <w:spacing w:before="80" w:after="120"/>
      </w:pPr>
      <w:r>
        <w:rPr>
          <w:rFonts w:ascii="Z003" w:hAnsi="Z003"/>
          <w:sz w:val="54"/>
        </w:rPr>
        <w:t>Love,</w:t>
        <w:br/>
        <w:t>Neva  ♡</w:t>
      </w:r>
      <w:r>
        <w:t xml:space="preserve">   </w:t>
        <w:drawing>
          <wp:inline xmlns:a="http://schemas.openxmlformats.org/drawingml/2006/main" xmlns:pic="http://schemas.openxmlformats.org/drawingml/2006/picture">
            <wp:extent cx="1000578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v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0578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32"/>
        </w:rPr>
        <w:t>P.S. We are all so proud of you for making it to the Top of the Nice List :)</w:t>
      </w:r>
    </w:p>
    <w:sectPr w:rsidR="00FC693F" w:rsidRPr="0006063C" w:rsidSect="00034616">
      <w:headerReference w:type="default" r:id="rId9"/>
      <w:pgSz w:w="12240" w:h="15840"/>
      <w:pgMar w:top="2664" w:right="1224" w:bottom="1800" w:left="122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7191B814-CB66-4278-BEF3-7E4783F9E43C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228600</wp:posOffset>
          </wp:positionH>
          <wp:positionV relativeFrom="page">
            <wp:posOffset>297180</wp:posOffset>
          </wp:positionV>
          <wp:extent cx="7315200" cy="9464040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9464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Neva Letter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